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Learning disabilities in Singapore vs The Winstedt School</w:t>
      </w:r>
    </w:p>
    <w:p>
      <w:pPr>
        <w:spacing w:before="0" w:after="500" w:line="264" w:lineRule="auto"/>
      </w:pPr>
      <w:r>
        <w:rPr>
          <w:rFonts w:ascii="calibri" w:hAnsi="calibri" w:eastAsia="calibri" w:cs="calibri"/>
          <w:sz w:val="36"/>
          <w:szCs w:val="36"/>
          <w:b/>
        </w:rPr>
        <w:t xml:space="preserve">What does The Winstedt School have to do with learning disabilities in Singapore? You will learn from our article.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Education in Singapore</w:t>
      </w:r>
    </w:p>
    <w:p>
      <w:pPr>
        <w:spacing w:before="0" w:after="300"/>
      </w:pPr>
    </w:p>
    <w:p>
      <w:pPr>
        <w:spacing w:before="0" w:after="300"/>
      </w:pPr>
      <w:r>
        <w:rPr>
          <w:rFonts w:ascii="calibri" w:hAnsi="calibri" w:eastAsia="calibri" w:cs="calibri"/>
          <w:sz w:val="24"/>
          <w:szCs w:val="24"/>
        </w:rPr>
        <w:t xml:space="preserve">The countries in which the level of education is high usually take pride in the fact that a middle-aged child has many skills and is on the right track to develop both in the case of strict and humanistic knowledge. Singapore is definitely one of such places. According to research, widely available both online and in thematic journals, it is known that Singapore has the third, the best level of education in the world. It is an incredible honor, but such a high level also brings some disadvantages. Like, for example, </w:t>
      </w:r>
      <w:hyperlink r:id="rId7" w:history="1">
        <w:r>
          <w:rPr>
            <w:rFonts w:ascii="calibri" w:hAnsi="calibri" w:eastAsia="calibri" w:cs="calibri"/>
            <w:color w:val="0000FF"/>
            <w:sz w:val="24"/>
            <w:szCs w:val="24"/>
            <w:b/>
            <w:u w:val="single"/>
          </w:rPr>
          <w:t xml:space="preserve">learning disabilities in Singapore</w:t>
        </w:r>
      </w:hyperlink>
      <w:r>
        <w:rPr>
          <w:rFonts w:ascii="calibri" w:hAnsi="calibri" w:eastAsia="calibri" w:cs="calibri"/>
          <w:sz w:val="24"/>
          <w:szCs w:val="24"/>
        </w:rPr>
        <w:t xml:space="preserve">. Difficulties not for children, who are less able to learn, but for children who need more time to learn or suffer from various diseases such as dyslexia or problems with finding themselves in the school community</w:t>
      </w:r>
    </w:p>
    <w:p>
      <w:pPr>
        <w:spacing w:before="0" w:after="500" w:line="264" w:lineRule="auto"/>
      </w:pPr>
      <w:r>
        <w:rPr>
          <w:rFonts w:ascii="calibri" w:hAnsi="calibri" w:eastAsia="calibri" w:cs="calibri"/>
          <w:sz w:val="36"/>
          <w:szCs w:val="36"/>
          <w:b/>
        </w:rPr>
        <w:t xml:space="preserve">Learning disabilities in Singapore</w:t>
      </w:r>
    </w:p>
    <w:p>
      <w:pPr>
        <w:spacing w:before="0" w:after="300"/>
      </w:pPr>
    </w:p>
    <w:p>
      <w:pPr>
        <w:jc w:val="center"/>
      </w:pPr>
      <w:r>
        <w:pict>
          <v:shape type="#_x0000_t75" style="width:900px; height:58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In schools, there is a lot of pressure that the child understands the material presented by the teachers, in a sufficiently short time, in fact for the child too short. What's more, the child is to reach higher and higher levels of knowledge, be perfect in every subject.</w:t>
      </w:r>
    </w:p>
    <w:p>
      <w:r>
        <w:rPr>
          <w:rFonts w:ascii="calibri" w:hAnsi="calibri" w:eastAsia="calibri" w:cs="calibri"/>
          <w:sz w:val="24"/>
          <w:szCs w:val="24"/>
        </w:rPr>
        <w:t xml:space="preserve">It boils down to the fact that</w:t>
      </w:r>
      <w:r>
        <w:rPr>
          <w:rFonts w:ascii="calibri" w:hAnsi="calibri" w:eastAsia="calibri" w:cs="calibri"/>
          <w:sz w:val="24"/>
          <w:szCs w:val="24"/>
          <w:b/>
        </w:rPr>
        <w:t xml:space="preserve"> learning disabilities in Singapore</w:t>
      </w:r>
      <w:r>
        <w:rPr>
          <w:rFonts w:ascii="calibri" w:hAnsi="calibri" w:eastAsia="calibri" w:cs="calibri"/>
          <w:sz w:val="24"/>
          <w:szCs w:val="24"/>
        </w:rPr>
        <w:t xml:space="preserve"> are becoming a more frequent problem. This is why placec like the Winstedt School, must be available for students in Singapore. Because it's a necessary alternative.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instedt.edu.sg/"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2026-01-30T08:36:46+01:00</dcterms:created>
  <dcterms:modified xsi:type="dcterms:W3CDTF">2026-01-30T08:36:46+01:00</dcterms:modified>
</cp:coreProperties>
</file>

<file path=docProps/custom.xml><?xml version="1.0" encoding="utf-8"?>
<Properties xmlns="http://schemas.openxmlformats.org/officeDocument/2006/custom-properties" xmlns:vt="http://schemas.openxmlformats.org/officeDocument/2006/docPropsVTypes"/>
</file>